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ALLEGATO SCHEDA C</w:t>
        <w:br/>
        <w:t>Modulo integrativo per le scelte degli alunni che non si avvalgono dell'insegnamento della religione cattolica a.s. 202</w:t>
      </w:r>
      <w:r>
        <w:rPr>
          <w:rFonts w:eastAsia="Times New Roman" w:cs="Times New Roman" w:ascii="Titillium Web" w:hAnsi="Titillium Web"/>
          <w:color w:val="000000"/>
          <w:kern w:val="0"/>
          <w:sz w:val="24"/>
          <w:szCs w:val="24"/>
          <w:lang w:eastAsia="it-IT"/>
          <w14:ligatures w14:val="none"/>
        </w:rPr>
        <w:t>6</w:t>
      </w:r>
      <w:r>
        <w:rPr>
          <w:rFonts w:eastAsia="Times New Roman" w:cs="Times New Roman" w:ascii="Titillium Web" w:hAnsi="Titillium Web"/>
          <w:color w:val="000000"/>
          <w:kern w:val="0"/>
          <w:sz w:val="24"/>
          <w:szCs w:val="24"/>
          <w:lang w:eastAsia="it-IT"/>
          <w14:ligatures w14:val="none"/>
        </w:rPr>
        <w:t>/202</w:t>
      </w:r>
      <w:r>
        <w:rPr>
          <w:rFonts w:eastAsia="Times New Roman" w:cs="Times New Roman" w:ascii="Titillium Web" w:hAnsi="Titillium Web"/>
          <w:color w:val="000000"/>
          <w:kern w:val="0"/>
          <w:sz w:val="24"/>
          <w:szCs w:val="24"/>
          <w:lang w:eastAsia="it-IT"/>
          <w14:ligatures w14:val="none"/>
        </w:rPr>
        <w:t>7</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ALUNNO</w:t>
      </w:r>
      <w:r>
        <w:rPr>
          <w:rFonts w:eastAsia="Times New Roman" w:cs="Times New Roman" w:ascii="Titillium Web" w:hAnsi="Titillium Web"/>
          <w:color w:val="000000"/>
          <w:kern w:val="0"/>
          <w:sz w:val="24"/>
          <w:szCs w:val="24"/>
          <w:lang w:eastAsia="it-IT"/>
          <w14:ligatures w14:val="none"/>
        </w:rPr>
        <w:t>______________________________</w:t>
      </w:r>
      <w:r>
        <w:rPr>
          <w:rFonts w:eastAsia="Times New Roman" w:cs="Times New Roman" w:ascii="Titillium Web" w:hAnsi="Titillium Web"/>
          <w:b/>
          <w:bCs/>
          <w:color w:val="000000"/>
          <w:kern w:val="0"/>
          <w:sz w:val="24"/>
          <w:szCs w:val="24"/>
          <w:lang w:eastAsia="it-IT"/>
          <w14:ligatures w14:val="none"/>
        </w:rPr>
        <w:t>Classe</w:t>
      </w:r>
      <w:r>
        <w:rPr>
          <w:rFonts w:eastAsia="Times New Roman" w:cs="Times New Roman" w:ascii="Titillium Web" w:hAnsi="Titillium Web"/>
          <w:color w:val="000000"/>
          <w:kern w:val="0"/>
          <w:sz w:val="24"/>
          <w:szCs w:val="24"/>
          <w:lang w:eastAsia="it-IT"/>
          <w14:ligatures w14:val="none"/>
        </w:rPr>
        <w:t>___________</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L'opzione operata ha effetto per l'intero anno scolastico cui si riferisce, potrebbe subire delle modifiche sulla base degli aggiornamenti al piano triennale dell'offerta formativa.</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Indicazione delle preferenze: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w:t>
      </w:r>
      <w:r>
        <w:rPr>
          <w:rFonts w:eastAsia="Times New Roman" w:cs="Times New Roman" w:ascii="Titillium Web" w:hAnsi="Titillium Web"/>
          <w:color w:val="000000"/>
          <w:kern w:val="0"/>
          <w:sz w:val="24"/>
          <w:szCs w:val="24"/>
          <w:lang w:eastAsia="it-IT"/>
          <w14:ligatures w14:val="none"/>
        </w:rPr>
        <w:t xml:space="preserve">A) </w:t>
      </w:r>
      <w:r>
        <w:rPr>
          <w:rFonts w:eastAsia="Times New Roman" w:cs="Times New Roman" w:ascii="Titillium Web" w:hAnsi="Titillium Web"/>
          <w:b/>
          <w:bCs/>
          <w:color w:val="000000"/>
          <w:kern w:val="0"/>
          <w:sz w:val="24"/>
          <w:szCs w:val="24"/>
          <w:lang w:eastAsia="it-IT"/>
          <w14:ligatures w14:val="none"/>
        </w:rPr>
        <w:t>ATTIVITÀ DIDATTICHE E FORMATIVE</w:t>
      </w:r>
      <w:r>
        <w:rPr>
          <w:rFonts w:eastAsia="Times New Roman" w:cs="Times New Roman" w:ascii="Titillium Web" w:hAnsi="Titillium Web"/>
          <w:color w:val="000000"/>
          <w:kern w:val="0"/>
          <w:sz w:val="24"/>
          <w:szCs w:val="24"/>
          <w:lang w:eastAsia="it-IT"/>
          <w14:ligatures w14:val="none"/>
        </w:rPr>
        <w:t>:</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 LETTURA COMMENTATA DEI QUOTIDIANI</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 EDUCAZIONE STRADALE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 B) </w:t>
      </w:r>
      <w:r>
        <w:rPr>
          <w:rFonts w:eastAsia="Times New Roman" w:cs="Times New Roman" w:ascii="Titillium Web" w:hAnsi="Titillium Web"/>
          <w:b/>
          <w:bCs/>
          <w:color w:val="000000"/>
          <w:kern w:val="0"/>
          <w:sz w:val="24"/>
          <w:szCs w:val="24"/>
          <w:lang w:eastAsia="it-IT"/>
          <w14:ligatures w14:val="none"/>
        </w:rPr>
        <w:t>ATTIVITÀ DI STUDIO E/O RICERCA INDIVIDUALI CON ASSISTENZA DI</w:t>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PERSONALE DOCENTE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 C) </w:t>
      </w:r>
      <w:r>
        <w:rPr>
          <w:rFonts w:eastAsia="Times New Roman" w:cs="Times New Roman" w:ascii="Titillium Web" w:hAnsi="Titillium Web"/>
          <w:b/>
          <w:bCs/>
          <w:color w:val="000000"/>
          <w:kern w:val="0"/>
          <w:sz w:val="24"/>
          <w:szCs w:val="24"/>
          <w:lang w:eastAsia="it-IT"/>
          <w14:ligatures w14:val="none"/>
        </w:rPr>
        <w:t>LIBERA ATTIVITÀ DI STUDIO E/O DI RICERCA INDIVIDUALI SENZA</w:t>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ASSISTENZA DI PERSONALE DOCENTE</w:t>
      </w:r>
    </w:p>
    <w:p>
      <w:pPr>
        <w:pStyle w:val="Normal"/>
        <w:spacing w:lineRule="auto" w:line="240" w:before="0" w:after="0"/>
        <w:rPr>
          <w:rFonts w:ascii="Titillium Web" w:hAnsi="Titillium Web" w:eastAsia="Times New Roman" w:cs="Times New Roman"/>
          <w:i/>
          <w:i/>
          <w:iCs/>
          <w:color w:val="000000"/>
          <w:kern w:val="0"/>
          <w:sz w:val="24"/>
          <w:szCs w:val="24"/>
          <w:lang w:eastAsia="it-IT"/>
          <w14:ligatures w14:val="none"/>
        </w:rPr>
      </w:pPr>
      <w:r>
        <w:rPr>
          <w:rFonts w:eastAsia="Times New Roman" w:cs="Times New Roman" w:ascii="Titillium Web" w:hAnsi="Titillium Web"/>
          <w:i/>
          <w:iCs/>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 D) </w:t>
      </w:r>
      <w:r>
        <w:rPr>
          <w:rFonts w:eastAsia="Times New Roman" w:cs="Times New Roman" w:ascii="Titillium Web" w:hAnsi="Titillium Web"/>
          <w:b/>
          <w:bCs/>
          <w:color w:val="000000"/>
          <w:kern w:val="0"/>
          <w:sz w:val="24"/>
          <w:szCs w:val="24"/>
          <w:lang w:eastAsia="it-IT"/>
          <w14:ligatures w14:val="none"/>
        </w:rPr>
        <w:t>NON FREQUENZA DELLA SCUOLA NELLE ORE DI INSEGNAMENTO DELLA</w:t>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 xml:space="preserve">RELIGIONE CATTOLICA </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(La scelta si esercita contrassegnando una sola voce di interesse)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Nel caso di studente minorenne che abbia effettuato l’opzione D), il genitore che esercita la responsabilità genitoriale/tutore/affidatario, controfirma in aggiunta alla firma dello studente. Saranno successivamente chieste dall’istituzione scolastica puntuali indicazioni per iscritto in ordine alla modalità di uscita dello studente dalla scuola, secondo quanto stabilito con la c.m. n. 9 del 18 gennaio 1991.</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tabs>
          <w:tab w:val="clear" w:pos="708"/>
          <w:tab w:val="left" w:pos="6345" w:leader="none"/>
        </w:tabs>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Data,</w:t>
        <w:softHyphen/>
        <w:softHyphen/>
        <w:softHyphen/>
        <w:softHyphen/>
        <w:softHyphen/>
        <w:softHyphen/>
        <w:softHyphen/>
        <w:softHyphen/>
        <w:softHyphen/>
        <w:softHyphen/>
        <w:softHyphen/>
        <w:softHyphen/>
        <w:t>__________</w:t>
        <w:tab/>
        <w:t>Firma__________</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N.B. I dati rilasciati sono utilizzati dalla scuola nel rispetto delle norme sulla privacy previste dal d. lgs. 196 d.lgs. 2003 e successive modificazioni e dal Regolamento (UE) 2016/679 del Parlamento europeo e del Consiglio.</w:t>
      </w:r>
    </w:p>
    <w:p>
      <w:pPr>
        <w:pStyle w:val="Normal"/>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r>
    </w:p>
    <w:p>
      <w:pPr>
        <w:pStyle w:val="Normal"/>
        <w:spacing w:before="0" w:after="160"/>
        <w:rPr>
          <w:rFonts w:ascii="Titillium Web" w:hAnsi="Titillium Web" w:eastAsia="Times New Roman" w:cs="Times New Roman"/>
          <w:b/>
          <w:b/>
          <w:bCs/>
          <w:sz w:val="24"/>
          <w:szCs w:val="24"/>
          <w:lang w:eastAsia="it-IT"/>
        </w:rPr>
      </w:pPr>
      <w:r>
        <w:rPr>
          <w:rFonts w:eastAsia="Times New Roman" w:cs="Times New Roman" w:ascii="Titillium Web" w:hAnsi="Titillium Web"/>
          <w:b/>
          <w:bCs/>
          <w:sz w:val="24"/>
          <w:szCs w:val="24"/>
          <w:lang w:eastAsia="it-IT"/>
        </w:rPr>
        <w:t>ALLEGARE COPIA DEL DOCUMENTO D’IDENTITA’ DEL GENITORE RICHIEDENTE</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tillium Web">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0621c7"/>
    <w:rPr/>
  </w:style>
  <w:style w:type="character" w:styleId="PidipaginaCarattere" w:customStyle="1">
    <w:name w:val="Piè di pagina Carattere"/>
    <w:basedOn w:val="DefaultParagraphFont"/>
    <w:link w:val="Pidipagina"/>
    <w:uiPriority w:val="99"/>
    <w:qFormat/>
    <w:rsid w:val="000621c7"/>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0621c7"/>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0621c7"/>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LibreOffice/7.2.6.2$Windows_X86_64 LibreOffice_project/b0ec3a565991f7569a5a7f5d24fed7f52653d754</Application>
  <AppVersion>15.0000</AppVersion>
  <Pages>1</Pages>
  <Words>217</Words>
  <Characters>1377</Characters>
  <CharactersWithSpaces>1583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2023-06-27T09:04:00Z</dcterms:created>
  <dc:creator>Didattica</dc:creator>
  <dc:description/>
  <dc:language>it-IT</dc:language>
  <cp:lastModifiedBy/>
  <cp:lastPrinted>2023-10-05T09:30:00Z</cp:lastPrinted>
  <dcterms:modified xsi:type="dcterms:W3CDTF">2026-06-15T22:03:28Z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